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D" w:rsidRDefault="006520FD">
      <w:pPr>
        <w:pStyle w:val="Tytu"/>
        <w:rPr>
          <w:sz w:val="28"/>
        </w:rPr>
      </w:pPr>
    </w:p>
    <w:p w:rsidR="006520FD" w:rsidRDefault="006520FD">
      <w:pPr>
        <w:pStyle w:val="Tytu"/>
        <w:rPr>
          <w:sz w:val="28"/>
        </w:rPr>
      </w:pPr>
      <w:r>
        <w:rPr>
          <w:sz w:val="28"/>
        </w:rPr>
        <w:t>Wniosek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  <w:proofErr w:type="gramStart"/>
      <w:r>
        <w:rPr>
          <w:b/>
          <w:bCs/>
          <w:sz w:val="28"/>
          <w:u w:val="single"/>
        </w:rPr>
        <w:t>o</w:t>
      </w:r>
      <w:proofErr w:type="gramEnd"/>
      <w:r>
        <w:rPr>
          <w:b/>
          <w:bCs/>
          <w:sz w:val="28"/>
          <w:u w:val="single"/>
        </w:rPr>
        <w:t xml:space="preserve"> zakwalifikowanie Zakładu (podać nazwę i adres)</w:t>
      </w:r>
    </w:p>
    <w:p w:rsidR="0063175B" w:rsidRDefault="006520FD">
      <w:pPr>
        <w:jc w:val="center"/>
        <w:rPr>
          <w:b/>
          <w:bCs/>
          <w:sz w:val="28"/>
          <w:u w:val="single"/>
        </w:rPr>
      </w:pPr>
      <w:proofErr w:type="gramStart"/>
      <w:r>
        <w:rPr>
          <w:b/>
          <w:bCs/>
          <w:sz w:val="28"/>
          <w:u w:val="single"/>
        </w:rPr>
        <w:t>do</w:t>
      </w:r>
      <w:proofErr w:type="gramEnd"/>
      <w:r>
        <w:rPr>
          <w:b/>
          <w:bCs/>
          <w:sz w:val="28"/>
          <w:u w:val="single"/>
        </w:rPr>
        <w:t xml:space="preserve"> wy</w:t>
      </w:r>
      <w:r w:rsidR="0063175B">
        <w:rPr>
          <w:b/>
          <w:bCs/>
          <w:sz w:val="28"/>
          <w:u w:val="single"/>
        </w:rPr>
        <w:t>twarzania</w:t>
      </w:r>
      <w:r w:rsidR="00EC3AF1">
        <w:rPr>
          <w:rStyle w:val="Odwoanieprzypisudolnego"/>
          <w:b/>
          <w:bCs/>
          <w:sz w:val="28"/>
          <w:u w:val="single"/>
        </w:rPr>
        <w:footnoteReference w:id="1"/>
      </w:r>
      <w:r w:rsidR="00EC3AF1">
        <w:rPr>
          <w:b/>
          <w:bCs/>
          <w:sz w:val="28"/>
          <w:u w:val="single"/>
        </w:rPr>
        <w:t xml:space="preserve">, </w:t>
      </w:r>
      <w:r w:rsidR="0063175B">
        <w:rPr>
          <w:b/>
          <w:bCs/>
          <w:sz w:val="28"/>
          <w:u w:val="single"/>
        </w:rPr>
        <w:t xml:space="preserve">wykonywania </w:t>
      </w:r>
      <w:r>
        <w:rPr>
          <w:b/>
          <w:bCs/>
          <w:sz w:val="28"/>
          <w:u w:val="single"/>
        </w:rPr>
        <w:t>remontu i montażu</w:t>
      </w:r>
      <w:r w:rsidR="00444593" w:rsidRPr="00444593">
        <w:rPr>
          <w:b/>
          <w:bCs/>
          <w:sz w:val="28"/>
          <w:u w:val="single"/>
          <w:vertAlign w:val="superscript"/>
        </w:rPr>
        <w:t>1</w:t>
      </w:r>
      <w:r>
        <w:rPr>
          <w:b/>
          <w:bCs/>
          <w:sz w:val="28"/>
          <w:u w:val="single"/>
        </w:rPr>
        <w:t xml:space="preserve"> 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  <w:proofErr w:type="gramStart"/>
      <w:r>
        <w:rPr>
          <w:b/>
          <w:bCs/>
          <w:sz w:val="28"/>
          <w:u w:val="single"/>
        </w:rPr>
        <w:t>stalowych</w:t>
      </w:r>
      <w:proofErr w:type="gramEnd"/>
      <w:r>
        <w:rPr>
          <w:b/>
          <w:bCs/>
          <w:sz w:val="28"/>
          <w:u w:val="single"/>
        </w:rPr>
        <w:t xml:space="preserve"> konstrukcji mostowych.</w:t>
      </w:r>
    </w:p>
    <w:p w:rsidR="006520FD" w:rsidRDefault="006520FD">
      <w:pPr>
        <w:jc w:val="center"/>
        <w:rPr>
          <w:b/>
          <w:bCs/>
          <w:sz w:val="28"/>
          <w:u w:val="single"/>
        </w:rPr>
      </w:pPr>
    </w:p>
    <w:p w:rsidR="00BE3EF3" w:rsidRDefault="00BE3EF3">
      <w:pPr>
        <w:jc w:val="center"/>
        <w:rPr>
          <w:i/>
        </w:rPr>
      </w:pPr>
      <w:r w:rsidRPr="00BE3EF3">
        <w:rPr>
          <w:i/>
        </w:rPr>
        <w:t xml:space="preserve">Uprzejmie prosimy o przygotowanie </w:t>
      </w:r>
      <w:r>
        <w:rPr>
          <w:i/>
        </w:rPr>
        <w:t>wniosku</w:t>
      </w:r>
      <w:r w:rsidRPr="00BE3EF3">
        <w:rPr>
          <w:i/>
        </w:rPr>
        <w:t xml:space="preserve"> na podane poniżej tematy.</w:t>
      </w:r>
    </w:p>
    <w:p w:rsidR="00BE3EF3" w:rsidRDefault="00EC3AF1">
      <w:pPr>
        <w:jc w:val="center"/>
        <w:rPr>
          <w:i/>
        </w:rPr>
      </w:pPr>
      <w:r w:rsidRPr="00444593">
        <w:rPr>
          <w:i/>
        </w:rPr>
        <w:t xml:space="preserve">W przypadku </w:t>
      </w:r>
      <w:r w:rsidR="00444593" w:rsidRPr="00444593">
        <w:rPr>
          <w:i/>
        </w:rPr>
        <w:t xml:space="preserve">składania </w:t>
      </w:r>
      <w:r w:rsidRPr="00444593">
        <w:rPr>
          <w:i/>
        </w:rPr>
        <w:t>wniosku na wytwarzanie oraz wykonywanie remontu i montażu</w:t>
      </w:r>
      <w:r w:rsidR="00BE3EF3">
        <w:rPr>
          <w:i/>
        </w:rPr>
        <w:t xml:space="preserve">, </w:t>
      </w:r>
    </w:p>
    <w:p w:rsidR="005C6AC4" w:rsidRPr="00444593" w:rsidRDefault="005C6AC4" w:rsidP="005C6AC4">
      <w:pPr>
        <w:jc w:val="center"/>
        <w:rPr>
          <w:i/>
        </w:rPr>
      </w:pPr>
      <w:proofErr w:type="gramStart"/>
      <w:r>
        <w:rPr>
          <w:i/>
        </w:rPr>
        <w:t>kiedy</w:t>
      </w:r>
      <w:proofErr w:type="gramEnd"/>
      <w:r>
        <w:rPr>
          <w:i/>
        </w:rPr>
        <w:t xml:space="preserve"> Zakład dysponuje </w:t>
      </w:r>
      <w:r w:rsidRPr="00444593">
        <w:rPr>
          <w:i/>
        </w:rPr>
        <w:t>oddzielny</w:t>
      </w:r>
      <w:r>
        <w:rPr>
          <w:i/>
        </w:rPr>
        <w:t>mi</w:t>
      </w:r>
      <w:r w:rsidRPr="00444593">
        <w:rPr>
          <w:i/>
        </w:rPr>
        <w:t xml:space="preserve"> zasob</w:t>
      </w:r>
      <w:r>
        <w:rPr>
          <w:i/>
        </w:rPr>
        <w:t>ami</w:t>
      </w:r>
      <w:r w:rsidRPr="00444593">
        <w:rPr>
          <w:i/>
        </w:rPr>
        <w:t xml:space="preserve"> sprzętowy</w:t>
      </w:r>
      <w:r>
        <w:rPr>
          <w:i/>
        </w:rPr>
        <w:t>mi</w:t>
      </w:r>
      <w:r w:rsidRPr="00444593">
        <w:rPr>
          <w:i/>
        </w:rPr>
        <w:t xml:space="preserve"> i ludzki</w:t>
      </w:r>
      <w:r>
        <w:rPr>
          <w:i/>
        </w:rPr>
        <w:t>mi do tych działalności</w:t>
      </w:r>
      <w:r w:rsidR="00F27BB2">
        <w:rPr>
          <w:i/>
        </w:rPr>
        <w:t>,</w:t>
      </w:r>
      <w:r w:rsidRPr="00444593">
        <w:rPr>
          <w:i/>
        </w:rPr>
        <w:t xml:space="preserve"> </w:t>
      </w:r>
    </w:p>
    <w:p w:rsidR="005C6AC4" w:rsidRDefault="00EC3AF1">
      <w:pPr>
        <w:jc w:val="center"/>
        <w:rPr>
          <w:i/>
        </w:rPr>
      </w:pPr>
      <w:proofErr w:type="gramStart"/>
      <w:r w:rsidRPr="00444593">
        <w:rPr>
          <w:i/>
        </w:rPr>
        <w:t>w</w:t>
      </w:r>
      <w:proofErr w:type="gramEnd"/>
      <w:r w:rsidRPr="00444593">
        <w:rPr>
          <w:i/>
        </w:rPr>
        <w:t xml:space="preserve"> </w:t>
      </w:r>
      <w:r w:rsidR="005C6AC4">
        <w:rPr>
          <w:i/>
        </w:rPr>
        <w:t xml:space="preserve">poszczególnych punktach </w:t>
      </w:r>
      <w:r w:rsidRPr="00444593">
        <w:rPr>
          <w:i/>
        </w:rPr>
        <w:t xml:space="preserve">wniosku należy </w:t>
      </w:r>
      <w:r w:rsidR="00444593" w:rsidRPr="00444593">
        <w:rPr>
          <w:i/>
        </w:rPr>
        <w:t xml:space="preserve">zaznaczyć przeznaczenie </w:t>
      </w:r>
      <w:r w:rsidR="00BE3EF3" w:rsidRPr="00444593">
        <w:rPr>
          <w:i/>
        </w:rPr>
        <w:t xml:space="preserve"> </w:t>
      </w:r>
    </w:p>
    <w:p w:rsidR="00444593" w:rsidRPr="00444593" w:rsidRDefault="005C6AC4">
      <w:pPr>
        <w:jc w:val="center"/>
        <w:rPr>
          <w:i/>
        </w:rPr>
      </w:pPr>
      <w:proofErr w:type="gramStart"/>
      <w:r>
        <w:rPr>
          <w:i/>
        </w:rPr>
        <w:t>tych</w:t>
      </w:r>
      <w:proofErr w:type="gramEnd"/>
      <w:r>
        <w:rPr>
          <w:i/>
        </w:rPr>
        <w:t xml:space="preserve"> </w:t>
      </w:r>
      <w:r w:rsidR="00BE3EF3" w:rsidRPr="00444593">
        <w:rPr>
          <w:i/>
        </w:rPr>
        <w:t xml:space="preserve">zasobów </w:t>
      </w:r>
      <w:r w:rsidR="00444593" w:rsidRPr="00444593">
        <w:rPr>
          <w:i/>
        </w:rPr>
        <w:t>literami:</w:t>
      </w:r>
      <w:r>
        <w:rPr>
          <w:i/>
        </w:rPr>
        <w:t xml:space="preserve"> </w:t>
      </w:r>
      <w:r w:rsidR="00444593" w:rsidRPr="00444593">
        <w:rPr>
          <w:b/>
          <w:i/>
        </w:rPr>
        <w:t>W</w:t>
      </w:r>
      <w:r w:rsidR="00444593" w:rsidRPr="00444593">
        <w:rPr>
          <w:i/>
        </w:rPr>
        <w:t xml:space="preserve"> - wytwarzanie oraz </w:t>
      </w:r>
      <w:r w:rsidR="00444593" w:rsidRPr="00444593">
        <w:rPr>
          <w:b/>
          <w:i/>
        </w:rPr>
        <w:t>M</w:t>
      </w:r>
      <w:r w:rsidR="00444593" w:rsidRPr="00444593">
        <w:rPr>
          <w:i/>
        </w:rPr>
        <w:t xml:space="preserve"> - wykonywanie remontu i montażu</w:t>
      </w:r>
      <w:r w:rsidR="00A67CA6">
        <w:rPr>
          <w:i/>
        </w:rPr>
        <w:t>.</w:t>
      </w:r>
    </w:p>
    <w:p w:rsidR="006520FD" w:rsidRDefault="006520FD">
      <w:pPr>
        <w:jc w:val="center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>Ogólna charakterystyka</w:t>
      </w:r>
      <w:r w:rsidR="00CD741C">
        <w:t xml:space="preserve"> zakładu lub przedsiębiorstwa </w:t>
      </w:r>
      <w:r>
        <w:t xml:space="preserve">(podać charakterystykę wykonywanych konstrukcji, aktualny roczny program produkcji w tonach z wyszczególnieniem poszczególnych rodzajów konstrukcji, np. konstrukcje mostowe, kratowe, pełnościenne, </w:t>
      </w:r>
      <w:r w:rsidR="005049BC">
        <w:t>mosty i wiadukty</w:t>
      </w:r>
      <w:r>
        <w:t xml:space="preserve"> dla pieszych itp.).</w:t>
      </w:r>
    </w:p>
    <w:p w:rsidR="006520FD" w:rsidRDefault="006520FD" w:rsidP="00FC787E">
      <w:pPr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 xml:space="preserve">Powierzchnia produkcyjna zakładu (przedsiębiorstwa), w tym powierzchnia zadaszona </w:t>
      </w:r>
      <w:r w:rsidR="00143D0D">
        <w:t xml:space="preserve">(podać adres) </w:t>
      </w:r>
      <w:r>
        <w:t>z określeniem głównych wymiarów i charakterystyki uzbrojenia w urządzenia dźwigowe.</w:t>
      </w:r>
    </w:p>
    <w:p w:rsidR="006520FD" w:rsidRDefault="006520FD"/>
    <w:p w:rsidR="006520FD" w:rsidRDefault="006520FD" w:rsidP="00FC787E">
      <w:pPr>
        <w:numPr>
          <w:ilvl w:val="0"/>
          <w:numId w:val="1"/>
        </w:numPr>
        <w:jc w:val="both"/>
      </w:pPr>
      <w:r>
        <w:t xml:space="preserve">Charakterystyka technicznego uzbrojenia zakładu (przedsiębiorstwa): </w:t>
      </w:r>
      <w:proofErr w:type="spellStart"/>
      <w:r>
        <w:t>sprężarkowanie</w:t>
      </w:r>
      <w:proofErr w:type="spellEnd"/>
      <w:r>
        <w:t xml:space="preserve">, </w:t>
      </w:r>
      <w:proofErr w:type="spellStart"/>
      <w:r>
        <w:t>acetylenowanie</w:t>
      </w:r>
      <w:proofErr w:type="spellEnd"/>
      <w:r>
        <w:t>, stacja zgazowania tlenu i CO</w:t>
      </w:r>
      <w:r>
        <w:rPr>
          <w:vertAlign w:val="subscript"/>
        </w:rPr>
        <w:t>2</w:t>
      </w:r>
      <w:r>
        <w:t>, energia elektryczna, środki transportu wewnętrznego).</w:t>
      </w:r>
    </w:p>
    <w:p w:rsidR="006520FD" w:rsidRDefault="006520FD"/>
    <w:p w:rsidR="006520FD" w:rsidRDefault="006520FD" w:rsidP="00FC787E">
      <w:pPr>
        <w:numPr>
          <w:ilvl w:val="0"/>
          <w:numId w:val="1"/>
        </w:numPr>
        <w:jc w:val="both"/>
      </w:pPr>
      <w:r>
        <w:t>Podstawowe wyposażenie zakładu (przedsiębiorstwa) w maszyny i urządzenia mechaniczno-montażowe, podać charakterystykę i ilość.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Maszyny do cięcia materiałów: piły, nożyce gilotynowe, nożyce uniwersalne.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 xml:space="preserve">Maszyny do przeróbki plastycznej: walcarki do prostowania, walcarki do zwijania blach, krawędziarki, </w:t>
      </w:r>
      <w:proofErr w:type="spellStart"/>
      <w:r>
        <w:t>wyginarki</w:t>
      </w:r>
      <w:proofErr w:type="spellEnd"/>
      <w:r>
        <w:t xml:space="preserve"> rolkowe do profili, prasy, bokserki poziome, prasy hydrauliczne pionowe, młoty sprężarkowe.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Maszyny do przeróbki skrawaniem: wiertarki promieniowe, kolumnowe, przyścienne, przenośne, frezarki do ukosowania blach, strugarki, tokarki.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Inne maszyny i urządzenia oraz oprzyrządowanie stosowane przy wykonawstwie konstrukcji stalowych.</w:t>
      </w:r>
    </w:p>
    <w:p w:rsidR="006520FD" w:rsidRDefault="006520FD">
      <w:pPr>
        <w:ind w:left="360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>Wielkość traserni (długość, szerokość i jej wyposażenie).</w:t>
      </w:r>
    </w:p>
    <w:p w:rsidR="006520FD" w:rsidRDefault="006520FD" w:rsidP="00FC787E">
      <w:pPr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>Urządzenia spawalnicze.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i rodzaj urządzeń do cięcia tlenem i przygotowania brzegów do spawania.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i rodzaj urządzeń do żłobkowania.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i rodzaj spawarek do spawania ręcznego.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półautomatów do spawania w osłonie gazów ochronnych (CO</w:t>
      </w:r>
      <w:r>
        <w:rPr>
          <w:vertAlign w:val="subscript"/>
        </w:rPr>
        <w:t>2</w:t>
      </w:r>
      <w:r>
        <w:t>, argon).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i rodzaj automatów spawalniczych.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Ilość i rodzaj urządzeń i narzędzi do obróbki spoin.</w:t>
      </w:r>
    </w:p>
    <w:p w:rsidR="00577259" w:rsidRDefault="006520FD" w:rsidP="00D40F39">
      <w:pPr>
        <w:numPr>
          <w:ilvl w:val="1"/>
          <w:numId w:val="1"/>
        </w:numPr>
        <w:jc w:val="both"/>
      </w:pPr>
      <w:r>
        <w:t>Ilość i rodzaj urządzeń pomocniczych do cięcia i spawania: manipulatory, obrotniki, itp.</w:t>
      </w:r>
    </w:p>
    <w:p w:rsidR="006520FD" w:rsidRDefault="006520FD" w:rsidP="00D40F39">
      <w:pPr>
        <w:numPr>
          <w:ilvl w:val="1"/>
          <w:numId w:val="1"/>
        </w:numPr>
        <w:jc w:val="both"/>
      </w:pPr>
      <w:r>
        <w:lastRenderedPageBreak/>
        <w:t>Urządzenia (stanowisko) do suszenia elektrod.</w:t>
      </w:r>
    </w:p>
    <w:p w:rsidR="006520FD" w:rsidRDefault="006520FD"/>
    <w:p w:rsidR="006520FD" w:rsidRDefault="006520FD"/>
    <w:p w:rsidR="006520FD" w:rsidRDefault="006520FD" w:rsidP="00FC787E">
      <w:pPr>
        <w:numPr>
          <w:ilvl w:val="0"/>
          <w:numId w:val="1"/>
        </w:numPr>
        <w:jc w:val="both"/>
      </w:pPr>
      <w:r>
        <w:t>Wyposażenie zakładu (przedsiębiorstwa) w zakresie urządzeń i sprzętu do zabezpieczania antykorozyjnego wykonywanych konstrukcji.</w:t>
      </w:r>
    </w:p>
    <w:p w:rsidR="006520FD" w:rsidRDefault="006520FD" w:rsidP="00FC787E">
      <w:pPr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>Ogólna charakterystyka warunków transportu wewnętrznego (powiązanie hal produkcyjnych z bocznicą kolejową, odległość, posiadane rodzaje środków do przewozu ciężkich i wielkogabarytowych elementów, dopuszczalna maksymalna długość elementu, załadunek gotowych elementów na środki transportu kolejowe i drogowe).</w:t>
      </w:r>
    </w:p>
    <w:p w:rsidR="006520FD" w:rsidRDefault="006520FD"/>
    <w:p w:rsidR="006520FD" w:rsidRDefault="006520FD" w:rsidP="00FC787E">
      <w:pPr>
        <w:numPr>
          <w:ilvl w:val="0"/>
          <w:numId w:val="1"/>
        </w:numPr>
        <w:jc w:val="both"/>
      </w:pPr>
      <w:r>
        <w:t>Organizacja i wyposażenie laboratorium zakładowego w zakresie aparatury kontrolno-pomiarowej (podać dokładną charakterystykę).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Maszyny wytrzymałościowe.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Aparatura rentgenowska, izotopowa, ultradźwiękowa.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Wyposażenie laboratorium chemicznego.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Wyposażenie laboratorium metalograficznego.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Wyposażenie izby pomiarów.</w:t>
      </w:r>
    </w:p>
    <w:p w:rsidR="006520FD" w:rsidRDefault="006520FD" w:rsidP="00FC787E">
      <w:pPr>
        <w:numPr>
          <w:ilvl w:val="1"/>
          <w:numId w:val="1"/>
        </w:numPr>
        <w:jc w:val="both"/>
      </w:pPr>
      <w:r>
        <w:t>Inne urządzenia kontrolno-pomiarowe.</w:t>
      </w:r>
    </w:p>
    <w:p w:rsidR="006520FD" w:rsidRDefault="006520FD" w:rsidP="00FC787E">
      <w:pPr>
        <w:jc w:val="both"/>
      </w:pPr>
    </w:p>
    <w:p w:rsidR="006520FD" w:rsidRDefault="006520FD" w:rsidP="00FC787E">
      <w:pPr>
        <w:numPr>
          <w:ilvl w:val="0"/>
          <w:numId w:val="1"/>
        </w:numPr>
        <w:jc w:val="both"/>
      </w:pPr>
      <w:r>
        <w:t>Przebieg procesu technologicznego wytwarzania stalowych konstrukcji mostowych oraz kontrola jakości.</w:t>
      </w:r>
    </w:p>
    <w:p w:rsidR="006520FD" w:rsidRDefault="006520FD" w:rsidP="00FC787E">
      <w:pPr>
        <w:numPr>
          <w:ilvl w:val="1"/>
          <w:numId w:val="1"/>
        </w:numPr>
        <w:tabs>
          <w:tab w:val="clear" w:pos="780"/>
          <w:tab w:val="num" w:pos="-252"/>
          <w:tab w:val="left" w:pos="924"/>
          <w:tab w:val="left" w:pos="1752"/>
        </w:tabs>
        <w:jc w:val="both"/>
      </w:pPr>
      <w:r>
        <w:t>Schemat organizacyjny zakładu (przedsiębiorstwa).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Przygotowanie produkcji: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dokumentacja</w:t>
      </w:r>
      <w:proofErr w:type="gramEnd"/>
      <w:r>
        <w:t xml:space="preserve"> techniczna – otrzymywanie, analiza i weryfikacja – kto dokonuje, sposób uzgadniania i wprowadzania zmian w dokumentacji technicznej,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dokumentacja</w:t>
      </w:r>
      <w:proofErr w:type="gramEnd"/>
      <w:r>
        <w:t xml:space="preserve"> technologiczna, zakres opracowań,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przygotowanie</w:t>
      </w:r>
      <w:proofErr w:type="gramEnd"/>
      <w:r>
        <w:t xml:space="preserve"> zestawień materiałowych do złożenia zamówień na materiały hutnicze, spawalnicze, złączne i malarskie.</w:t>
      </w:r>
    </w:p>
    <w:p w:rsidR="006520FD" w:rsidRDefault="006520FD" w:rsidP="00FC787E">
      <w:pPr>
        <w:tabs>
          <w:tab w:val="left" w:pos="936"/>
        </w:tabs>
        <w:ind w:left="984"/>
        <w:jc w:val="both"/>
      </w:pPr>
      <w:r>
        <w:t>Tryb zamawiania i realizacji zamówień materiałów.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Informacje o zakładowym biurze konstrukcyjnym, zakres działalności.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Przebieg wykonawstwa, organizacja, stosowana technologia.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pobieranie</w:t>
      </w:r>
      <w:proofErr w:type="gramEnd"/>
      <w:r>
        <w:t xml:space="preserve"> materiałów do produkcji,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przygotowanie</w:t>
      </w:r>
      <w:proofErr w:type="gramEnd"/>
      <w:r>
        <w:t xml:space="preserve"> materiałów, trasowanie i cięcie,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składanie</w:t>
      </w:r>
      <w:proofErr w:type="gramEnd"/>
      <w:r>
        <w:t>, sczepianie elementów,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r>
        <w:t xml:space="preserve">spawanie elementów, metody spawania – zakres spawania ręcznego, w osłonie </w:t>
      </w:r>
      <w:proofErr w:type="gramStart"/>
      <w:r>
        <w:t>CO</w:t>
      </w:r>
      <w:r>
        <w:rPr>
          <w:vertAlign w:val="subscript"/>
        </w:rPr>
        <w:t>2</w:t>
      </w:r>
      <w:r>
        <w:t xml:space="preserve">    łukiem</w:t>
      </w:r>
      <w:proofErr w:type="gramEnd"/>
      <w:r>
        <w:t xml:space="preserve"> krytym (określić w %). Stosowana ogólna kolejność spawania i </w:t>
      </w:r>
      <w:proofErr w:type="gramStart"/>
      <w:r>
        <w:t>pozycje   spawania</w:t>
      </w:r>
      <w:proofErr w:type="gramEnd"/>
      <w:r>
        <w:t>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technologia</w:t>
      </w:r>
      <w:proofErr w:type="gramEnd"/>
      <w:r>
        <w:t xml:space="preserve"> zabezpieczania i usuwania odkształceń spawalniczych,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przygotowanie</w:t>
      </w:r>
      <w:proofErr w:type="gramEnd"/>
      <w:r>
        <w:t xml:space="preserve"> styków montażowych,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próbny</w:t>
      </w:r>
      <w:proofErr w:type="gramEnd"/>
      <w:r>
        <w:t xml:space="preserve"> montaż konstrukcji – sposób i zakres, wprowadzenie wzniesienia konstrukcyjnego (strzałka montażowa), warunki lokalne do wykonywania próbnych montaży, długość i szerokość placu montażowego,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technologia</w:t>
      </w:r>
      <w:proofErr w:type="gramEnd"/>
      <w:r>
        <w:t xml:space="preserve"> zabezpieczania antykorozyjnego,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wysyłka</w:t>
      </w:r>
      <w:proofErr w:type="gramEnd"/>
      <w:r>
        <w:t xml:space="preserve"> elementów konstrukcji.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Technologia spawania konstrukcji ze stali o podwyższonej wytrzymałości.</w:t>
      </w:r>
    </w:p>
    <w:p w:rsidR="005C6AC4" w:rsidRDefault="005C6AC4" w:rsidP="005C6AC4">
      <w:pPr>
        <w:tabs>
          <w:tab w:val="left" w:pos="936"/>
        </w:tabs>
        <w:ind w:left="780"/>
        <w:jc w:val="both"/>
      </w:pPr>
    </w:p>
    <w:p w:rsidR="005C6AC4" w:rsidRDefault="005C6AC4" w:rsidP="005C6AC4">
      <w:pPr>
        <w:tabs>
          <w:tab w:val="left" w:pos="936"/>
        </w:tabs>
        <w:ind w:left="780"/>
        <w:jc w:val="both"/>
      </w:pPr>
    </w:p>
    <w:p w:rsidR="005C6AC4" w:rsidRDefault="005C6AC4" w:rsidP="005C6AC4">
      <w:pPr>
        <w:tabs>
          <w:tab w:val="left" w:pos="936"/>
        </w:tabs>
        <w:ind w:left="780"/>
        <w:jc w:val="both"/>
      </w:pP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lastRenderedPageBreak/>
        <w:t>Wykonawstwo łożysk mostowych.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dokumentacja</w:t>
      </w:r>
      <w:proofErr w:type="gramEnd"/>
      <w:r>
        <w:t xml:space="preserve"> konstrukcyjna i technologiczna,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wykonawstwo</w:t>
      </w:r>
      <w:proofErr w:type="gramEnd"/>
      <w:r>
        <w:t xml:space="preserve"> modeli,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tryb</w:t>
      </w:r>
      <w:proofErr w:type="gramEnd"/>
      <w:r>
        <w:t xml:space="preserve"> zamawiania i otrzymywania odlewów,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obróbka</w:t>
      </w:r>
      <w:proofErr w:type="gramEnd"/>
      <w:r>
        <w:t>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kompletowanie</w:t>
      </w:r>
      <w:proofErr w:type="gramEnd"/>
      <w:r>
        <w:t>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Polityka jakości.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system</w:t>
      </w:r>
      <w:proofErr w:type="gramEnd"/>
      <w:r>
        <w:t xml:space="preserve"> zapewnienia jakości, Księga Jakości, organizacja kontroli jakości,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kontrola</w:t>
      </w:r>
      <w:proofErr w:type="gramEnd"/>
      <w:r>
        <w:t xml:space="preserve"> materiałów hutniczych, spawalniczych i złącznych. Dokumenty odbiorcze: atesty, świadectwa, identyfikacja materiałów, znakowanie materiałów,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r>
        <w:t xml:space="preserve">kontrola międzyoperacyjna w poszczególnych fazach wykonawstwa, </w:t>
      </w:r>
      <w:proofErr w:type="gramStart"/>
      <w:r>
        <w:t>ze   szczególnym</w:t>
      </w:r>
      <w:proofErr w:type="gramEnd"/>
      <w:r>
        <w:t xml:space="preserve"> uwzględnieniem jakości spoin,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metody</w:t>
      </w:r>
      <w:proofErr w:type="gramEnd"/>
      <w:r>
        <w:t xml:space="preserve"> kontroli spoin czołowych (</w:t>
      </w:r>
      <w:proofErr w:type="spellStart"/>
      <w:r>
        <w:t>Rtg</w:t>
      </w:r>
      <w:proofErr w:type="spellEnd"/>
      <w:r>
        <w:t xml:space="preserve"> i izotopy, ultradźwięki), pachwinowych, kwalifikowanie spoin wg aktualnych norm,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r>
        <w:t xml:space="preserve">dokonywanie pomiarów elementów oraz całości konstrukcji w trakcie </w:t>
      </w:r>
      <w:proofErr w:type="gramStart"/>
      <w:r>
        <w:t>próbnego    montażu</w:t>
      </w:r>
      <w:proofErr w:type="gramEnd"/>
      <w:r>
        <w:t>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odbiór</w:t>
      </w:r>
      <w:proofErr w:type="gramEnd"/>
      <w:r>
        <w:t xml:space="preserve"> wewnętrzny konstrukcji,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r>
        <w:t>sporządzanie i kompletowanie dokumentów odbiorczych konstrukcji tj. atesty na materiały hutnicze i materi</w:t>
      </w:r>
      <w:r w:rsidR="0044423A">
        <w:t xml:space="preserve">ały pomocnicze, karty pomiarów </w:t>
      </w:r>
      <w:r>
        <w:t>konstrukcji, radiogramy i orzeczenia kontroli ra</w:t>
      </w:r>
      <w:r w:rsidR="0044423A">
        <w:t xml:space="preserve">diograficznej spoin </w:t>
      </w:r>
      <w:proofErr w:type="gramStart"/>
      <w:r w:rsidR="0044423A">
        <w:t xml:space="preserve">czołowych, </w:t>
      </w:r>
      <w:r>
        <w:t xml:space="preserve"> </w:t>
      </w:r>
      <w:proofErr w:type="spellStart"/>
      <w:r>
        <w:t>protokóły</w:t>
      </w:r>
      <w:proofErr w:type="spellEnd"/>
      <w:proofErr w:type="gramEnd"/>
      <w:r>
        <w:t>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Posiadane instrukcje wewnętrzne dotyczące technologii i kontroli, kompletowanie i stosowanie norm.</w:t>
      </w:r>
    </w:p>
    <w:p w:rsidR="006520FD" w:rsidRDefault="006520FD" w:rsidP="00FC787E">
      <w:pPr>
        <w:tabs>
          <w:tab w:val="left" w:pos="936"/>
        </w:tabs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>Kwalifikacje nadzoru techniczno-produkcyjnego.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Liczba pracowników z wyższym wykształceniem technicznym, inż. i mgr inż. w specjalnościach: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budownictwa</w:t>
      </w:r>
      <w:proofErr w:type="gramEnd"/>
      <w:r>
        <w:t xml:space="preserve"> mostowego ...........................................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mechaniki</w:t>
      </w:r>
      <w:proofErr w:type="gramEnd"/>
      <w:r>
        <w:t xml:space="preserve"> ...................................................................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spawalnictwa</w:t>
      </w:r>
      <w:proofErr w:type="gramEnd"/>
      <w:r>
        <w:t xml:space="preserve"> ..............................................................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innych</w:t>
      </w:r>
      <w:proofErr w:type="gramEnd"/>
      <w:r>
        <w:t xml:space="preserve"> .........................................................................</w:t>
      </w:r>
    </w:p>
    <w:p w:rsidR="006520FD" w:rsidRDefault="006520FD" w:rsidP="00FC787E">
      <w:pPr>
        <w:tabs>
          <w:tab w:val="left" w:pos="936"/>
        </w:tabs>
        <w:ind w:left="964"/>
        <w:jc w:val="both"/>
      </w:pPr>
      <w:r>
        <w:t>Razem ........................................................................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Pracownik odpowiedzialny za całokształt techniczno-technologicznego przygotowania konstrukcji, główny technolog (podać imię i nazwisko, wykształcenie, ilość lat praktyki zawodowej, kwalifikacje i uprawnienia).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Pracownik odpowiedzialny za całokształt robót spawalniczych, główny spawalnik lub Kierownik Sekcji Technologii Spawania.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Pracownicy zatrudnieni przy sporządzaniu dokumentacji technologicznej.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Pracownicy zatrudnieni przy sporządzaniu technologicznych planów spawania.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Pracownicy odpowiedzialni bezpośrednio za produkcję: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szef</w:t>
      </w:r>
      <w:proofErr w:type="gramEnd"/>
      <w:r>
        <w:t xml:space="preserve"> produkcji,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kierownik</w:t>
      </w:r>
      <w:proofErr w:type="gramEnd"/>
      <w:r>
        <w:t xml:space="preserve"> wydziału produkcyjnego,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mistrzowie</w:t>
      </w:r>
      <w:proofErr w:type="gramEnd"/>
      <w:r>
        <w:t>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Pracownicy odpowiedzialni za kontrolę jakości: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kierownik</w:t>
      </w:r>
      <w:proofErr w:type="gramEnd"/>
      <w:r>
        <w:t xml:space="preserve"> wydziału kontroli jakości,</w:t>
      </w:r>
    </w:p>
    <w:p w:rsidR="006520FD" w:rsidRDefault="006520FD" w:rsidP="00FC787E">
      <w:pPr>
        <w:numPr>
          <w:ilvl w:val="0"/>
          <w:numId w:val="6"/>
        </w:numPr>
        <w:tabs>
          <w:tab w:val="left" w:pos="936"/>
        </w:tabs>
        <w:jc w:val="both"/>
      </w:pPr>
      <w:proofErr w:type="gramStart"/>
      <w:r>
        <w:t>kontrolerzy</w:t>
      </w:r>
      <w:proofErr w:type="gramEnd"/>
      <w:r>
        <w:t>, w tym odpowiedzialni za roboty spawalnicze.</w:t>
      </w:r>
    </w:p>
    <w:p w:rsidR="006520FD" w:rsidRDefault="006520FD" w:rsidP="00FC787E">
      <w:pPr>
        <w:tabs>
          <w:tab w:val="left" w:pos="936"/>
        </w:tabs>
        <w:ind w:left="680"/>
        <w:jc w:val="both"/>
      </w:pPr>
      <w:r>
        <w:t>Podać liczbę brakarzy.</w:t>
      </w:r>
    </w:p>
    <w:p w:rsidR="006520FD" w:rsidRDefault="006520FD" w:rsidP="00FC787E">
      <w:pPr>
        <w:tabs>
          <w:tab w:val="left" w:pos="936"/>
        </w:tabs>
        <w:ind w:left="68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>Kwalifikacje spawaczy: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Ilość spawaczy elektrycznych ogółem.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Ilość spawaczy elektrycznych specjalizowanych (podać specjalizację).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lastRenderedPageBreak/>
        <w:t>Ilość spawaczy elektrycznych podstawowych.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Ilość spawaczy półautomatowych (CO</w:t>
      </w:r>
      <w:r>
        <w:rPr>
          <w:vertAlign w:val="subscript"/>
        </w:rPr>
        <w:t>2</w:t>
      </w:r>
      <w:r>
        <w:t>).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Ilość spawaczy automatowych (łukiem krytym).</w:t>
      </w:r>
    </w:p>
    <w:p w:rsidR="006520FD" w:rsidRDefault="006520FD" w:rsidP="00FC787E">
      <w:pPr>
        <w:numPr>
          <w:ilvl w:val="1"/>
          <w:numId w:val="1"/>
        </w:numPr>
        <w:tabs>
          <w:tab w:val="left" w:pos="936"/>
        </w:tabs>
        <w:jc w:val="both"/>
      </w:pPr>
      <w:r>
        <w:t>Kwalifikowanie spawaczy w zakładzie (przedsiębiorstwie), tryb postępowania, stosowane normy, wytyczne oraz instrukcje. Rejestr i dokumentacja spawaczy.</w:t>
      </w:r>
    </w:p>
    <w:p w:rsidR="006520FD" w:rsidRDefault="006520FD" w:rsidP="00FC787E">
      <w:pPr>
        <w:tabs>
          <w:tab w:val="left" w:pos="936"/>
        </w:tabs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>Praktyka i doświadczenia w wykonawstwie, przykłady wykonanych konstrukcji.</w:t>
      </w:r>
    </w:p>
    <w:p w:rsidR="006520FD" w:rsidRDefault="006520FD" w:rsidP="00FC787E">
      <w:pPr>
        <w:tabs>
          <w:tab w:val="left" w:pos="936"/>
        </w:tabs>
        <w:ind w:left="36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>Program rozwoju techniki i technologii w zakładzie (przedsiębiorstwie), zamierzenia rozwojowe, inwestycje.</w:t>
      </w:r>
    </w:p>
    <w:p w:rsidR="006520FD" w:rsidRDefault="006520FD" w:rsidP="00FC787E">
      <w:pPr>
        <w:tabs>
          <w:tab w:val="left" w:pos="936"/>
        </w:tabs>
        <w:jc w:val="both"/>
      </w:pPr>
    </w:p>
    <w:p w:rsidR="006520FD" w:rsidRDefault="006520FD" w:rsidP="004F6A32">
      <w:pPr>
        <w:numPr>
          <w:ilvl w:val="0"/>
          <w:numId w:val="1"/>
        </w:numPr>
        <w:tabs>
          <w:tab w:val="left" w:pos="936"/>
        </w:tabs>
        <w:jc w:val="both"/>
      </w:pPr>
      <w:r>
        <w:t>Posiadane</w:t>
      </w:r>
      <w:r w:rsidR="004F6A32" w:rsidRPr="004F6A32">
        <w:t xml:space="preserve"> </w:t>
      </w:r>
      <w:r w:rsidR="004F6A32">
        <w:t>ś</w:t>
      </w:r>
      <w:r w:rsidR="004F6A32" w:rsidRPr="004F6A32">
        <w:t>wiadectwa kwalifikacji</w:t>
      </w:r>
      <w:r w:rsidR="004F6A32">
        <w:t xml:space="preserve"> i certyfikaty.</w:t>
      </w:r>
    </w:p>
    <w:p w:rsidR="004F6A32" w:rsidRDefault="004F6A32" w:rsidP="004F6A32">
      <w:pPr>
        <w:tabs>
          <w:tab w:val="left" w:pos="936"/>
        </w:tabs>
        <w:ind w:left="720"/>
        <w:jc w:val="both"/>
      </w:pPr>
    </w:p>
    <w:p w:rsidR="00444593" w:rsidRPr="004F6A32" w:rsidRDefault="00444593" w:rsidP="004F6A32">
      <w:pPr>
        <w:tabs>
          <w:tab w:val="left" w:pos="936"/>
        </w:tabs>
        <w:ind w:left="720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 xml:space="preserve">Szczegółowe określenie </w:t>
      </w:r>
      <w:r w:rsidR="00473FBB">
        <w:t xml:space="preserve">zakresu </w:t>
      </w:r>
      <w:r>
        <w:t xml:space="preserve">wniosku zakładu (przedsiębiorstwa) ubiegającego się o zakwalifikowanie do </w:t>
      </w:r>
      <w:r w:rsidR="0063175B">
        <w:t xml:space="preserve">wytwarzania, </w:t>
      </w:r>
      <w:r>
        <w:t xml:space="preserve">wykonywania remontu i montażu </w:t>
      </w:r>
      <w:r w:rsidR="00473FBB">
        <w:t xml:space="preserve">stalowych </w:t>
      </w:r>
      <w:r>
        <w:t>konstrukcji most</w:t>
      </w:r>
      <w:r w:rsidR="00473FBB">
        <w:t>owych</w:t>
      </w:r>
      <w:r w:rsidR="0063175B">
        <w:rPr>
          <w:rStyle w:val="Odwoanieprzypisudolnego"/>
        </w:rPr>
        <w:footnoteReference w:id="2"/>
      </w:r>
      <w:r>
        <w:t>:</w:t>
      </w:r>
    </w:p>
    <w:p w:rsidR="00444593" w:rsidRDefault="00444593" w:rsidP="00444593">
      <w:pPr>
        <w:tabs>
          <w:tab w:val="left" w:pos="936"/>
        </w:tabs>
        <w:ind w:left="720"/>
        <w:jc w:val="both"/>
      </w:pPr>
    </w:p>
    <w:p w:rsidR="006520FD" w:rsidRDefault="00473FBB" w:rsidP="0063175B">
      <w:pPr>
        <w:numPr>
          <w:ilvl w:val="0"/>
          <w:numId w:val="13"/>
        </w:numPr>
        <w:tabs>
          <w:tab w:val="left" w:pos="936"/>
        </w:tabs>
        <w:jc w:val="both"/>
      </w:pPr>
      <w:r>
        <w:t xml:space="preserve">Konstrukcji </w:t>
      </w:r>
      <w:r w:rsidR="006520FD">
        <w:t>kolejow</w:t>
      </w:r>
      <w:r>
        <w:t>ych</w:t>
      </w:r>
      <w:r w:rsidR="006520FD">
        <w:t>, drogow</w:t>
      </w:r>
      <w:r>
        <w:t>ych</w:t>
      </w:r>
      <w:r w:rsidR="006520FD">
        <w:t xml:space="preserve">, </w:t>
      </w:r>
      <w:r w:rsidR="00D66EDF">
        <w:t>tramwajowych</w:t>
      </w:r>
      <w:r w:rsidR="006520FD">
        <w:t xml:space="preserve">, </w:t>
      </w:r>
      <w:r w:rsidR="005049BC">
        <w:t>mostów i wiaduktów</w:t>
      </w:r>
      <w:r w:rsidR="006520FD">
        <w:t xml:space="preserve"> dla pieszych</w:t>
      </w:r>
      <w:r w:rsidR="00CD388F">
        <w:t>,</w:t>
      </w:r>
      <w:r w:rsidR="00D66EDF">
        <w:t xml:space="preserve"> rowerów</w:t>
      </w:r>
      <w:r>
        <w:t>;</w:t>
      </w:r>
      <w:r w:rsidR="006520FD">
        <w:t xml:space="preserve"> </w:t>
      </w:r>
    </w:p>
    <w:p w:rsidR="006520FD" w:rsidRDefault="00473FBB" w:rsidP="00473FBB">
      <w:pPr>
        <w:numPr>
          <w:ilvl w:val="0"/>
          <w:numId w:val="13"/>
        </w:numPr>
        <w:tabs>
          <w:tab w:val="left" w:pos="936"/>
        </w:tabs>
        <w:jc w:val="both"/>
      </w:pPr>
      <w:r>
        <w:t xml:space="preserve">Konstrukcji </w:t>
      </w:r>
      <w:r w:rsidR="006520FD">
        <w:t xml:space="preserve">o rozpiętości </w:t>
      </w:r>
      <w:r w:rsidRPr="00473FBB">
        <w:t>przęseł do: 21 m, 40 m, bez ograniczeń</w:t>
      </w:r>
      <w:r w:rsidR="008C1C88">
        <w:t>;</w:t>
      </w:r>
    </w:p>
    <w:p w:rsidR="006520FD" w:rsidRDefault="00473FBB" w:rsidP="0063175B">
      <w:pPr>
        <w:numPr>
          <w:ilvl w:val="0"/>
          <w:numId w:val="13"/>
        </w:numPr>
        <w:tabs>
          <w:tab w:val="left" w:pos="936"/>
        </w:tabs>
        <w:jc w:val="both"/>
      </w:pPr>
      <w:r>
        <w:t>Konstrukcji p</w:t>
      </w:r>
      <w:r w:rsidR="006520FD">
        <w:t>od względem układów statycznych: wolnopodparte, ciągłe, ramowe, płytowe, łukowe itp.</w:t>
      </w:r>
      <w:r w:rsidR="008C1C88">
        <w:t>;</w:t>
      </w:r>
    </w:p>
    <w:p w:rsidR="006520FD" w:rsidRDefault="00473FBB" w:rsidP="0063175B">
      <w:pPr>
        <w:numPr>
          <w:ilvl w:val="0"/>
          <w:numId w:val="13"/>
        </w:numPr>
        <w:tabs>
          <w:tab w:val="left" w:pos="936"/>
        </w:tabs>
        <w:jc w:val="both"/>
      </w:pPr>
      <w:r>
        <w:t>Konstrukcji p</w:t>
      </w:r>
      <w:r w:rsidR="006520FD">
        <w:t>od względem rodzaju dźwigarów: konstrukcje pełnościenne, konstrukcje kratowe</w:t>
      </w:r>
      <w:r w:rsidR="008C1C88">
        <w:t>;</w:t>
      </w:r>
    </w:p>
    <w:p w:rsidR="006025A6" w:rsidRDefault="00473FBB" w:rsidP="00473FBB">
      <w:pPr>
        <w:numPr>
          <w:ilvl w:val="0"/>
          <w:numId w:val="13"/>
        </w:numPr>
        <w:tabs>
          <w:tab w:val="left" w:pos="936"/>
        </w:tabs>
        <w:jc w:val="both"/>
      </w:pPr>
      <w:r>
        <w:t>Konstrukcji</w:t>
      </w:r>
      <w:r w:rsidR="008C1C88">
        <w:t xml:space="preserve"> </w:t>
      </w:r>
      <w:r w:rsidRPr="00473FBB">
        <w:t>ze stali konstrukcyjnej zwykłej, podwyższonej wytrzymałości lub specjalnej</w:t>
      </w:r>
      <w:r w:rsidR="008C1C88">
        <w:t>;</w:t>
      </w:r>
    </w:p>
    <w:p w:rsidR="006025A6" w:rsidRDefault="008C1C88" w:rsidP="006025A6">
      <w:pPr>
        <w:numPr>
          <w:ilvl w:val="0"/>
          <w:numId w:val="13"/>
        </w:numPr>
        <w:tabs>
          <w:tab w:val="left" w:pos="936"/>
        </w:tabs>
        <w:jc w:val="both"/>
      </w:pPr>
      <w:r>
        <w:t>Konstrukcji p</w:t>
      </w:r>
      <w:r w:rsidR="006025A6">
        <w:t xml:space="preserve">od względem grubości </w:t>
      </w:r>
      <w:r>
        <w:t>blach</w:t>
      </w:r>
      <w:r w:rsidR="006025A6">
        <w:t>:</w:t>
      </w:r>
      <w:r>
        <w:t xml:space="preserve"> ……………..</w:t>
      </w:r>
    </w:p>
    <w:p w:rsidR="004160A1" w:rsidRDefault="008C1C88" w:rsidP="004160A1">
      <w:pPr>
        <w:numPr>
          <w:ilvl w:val="0"/>
          <w:numId w:val="13"/>
        </w:numPr>
        <w:tabs>
          <w:tab w:val="left" w:pos="936"/>
        </w:tabs>
        <w:jc w:val="both"/>
      </w:pPr>
      <w:r>
        <w:t>Konstrukcji p</w:t>
      </w:r>
      <w:r w:rsidR="004160A1">
        <w:t xml:space="preserve">od względem rodzaju połączeń: spawane, nitowane, spawano-nitowane, </w:t>
      </w:r>
      <w:bookmarkStart w:id="0" w:name="_GoBack"/>
      <w:bookmarkEnd w:id="0"/>
      <w:r w:rsidR="004160A1">
        <w:t>na śruby pasowane, na śruby sprężające.</w:t>
      </w:r>
    </w:p>
    <w:p w:rsidR="008C1C88" w:rsidRDefault="004160A1" w:rsidP="008C1C88">
      <w:pPr>
        <w:numPr>
          <w:ilvl w:val="0"/>
          <w:numId w:val="13"/>
        </w:numPr>
        <w:tabs>
          <w:tab w:val="left" w:pos="936"/>
        </w:tabs>
        <w:jc w:val="both"/>
      </w:pPr>
      <w:r w:rsidRPr="004160A1">
        <w:t>Pod względem metod spawania:</w:t>
      </w:r>
      <w:r>
        <w:t xml:space="preserve"> ręcznie, pół- i automatycznie w osłonach gazów ochronnych i pod topnikiem</w:t>
      </w:r>
      <w:r w:rsidR="008C1C88">
        <w:t>;</w:t>
      </w:r>
    </w:p>
    <w:p w:rsidR="009B5787" w:rsidRDefault="00143D0D" w:rsidP="009B5787">
      <w:pPr>
        <w:numPr>
          <w:ilvl w:val="0"/>
          <w:numId w:val="13"/>
        </w:numPr>
        <w:tabs>
          <w:tab w:val="left" w:pos="936"/>
        </w:tabs>
        <w:jc w:val="both"/>
      </w:pPr>
      <w:r>
        <w:t>Pod względem masy</w:t>
      </w:r>
      <w:r w:rsidR="009B5787">
        <w:t xml:space="preserve"> wytwarzanych prefabrykatów do: ………..</w:t>
      </w:r>
    </w:p>
    <w:p w:rsidR="004160A1" w:rsidRDefault="008C1C88" w:rsidP="00065D2B">
      <w:pPr>
        <w:numPr>
          <w:ilvl w:val="0"/>
          <w:numId w:val="13"/>
        </w:numPr>
        <w:tabs>
          <w:tab w:val="left" w:pos="936"/>
        </w:tabs>
        <w:jc w:val="both"/>
      </w:pPr>
      <w:r>
        <w:t xml:space="preserve">Elementów wyposażenia mostów jak: łożyska, urządzenia dylatacyjne, poręcze, schody, itp. </w:t>
      </w:r>
    </w:p>
    <w:p w:rsidR="008C1C88" w:rsidRDefault="008C1C88" w:rsidP="008C1C88">
      <w:pPr>
        <w:tabs>
          <w:tab w:val="left" w:pos="936"/>
        </w:tabs>
        <w:ind w:left="1039"/>
        <w:jc w:val="both"/>
      </w:pPr>
    </w:p>
    <w:p w:rsidR="006520FD" w:rsidRDefault="006520FD" w:rsidP="00FC787E">
      <w:pPr>
        <w:numPr>
          <w:ilvl w:val="0"/>
          <w:numId w:val="1"/>
        </w:numPr>
        <w:tabs>
          <w:tab w:val="left" w:pos="936"/>
        </w:tabs>
        <w:jc w:val="both"/>
      </w:pPr>
      <w:r>
        <w:t>Inne uwagi i wnioski zakładu (przedsiębiorstwa) ubiegającego się o uzyskanie kwalifikacji do wykonywania stalowych konstrukcji mostowych.</w:t>
      </w:r>
    </w:p>
    <w:p w:rsidR="006520FD" w:rsidRDefault="006520FD">
      <w:pPr>
        <w:tabs>
          <w:tab w:val="left" w:pos="936"/>
        </w:tabs>
      </w:pPr>
    </w:p>
    <w:p w:rsidR="009376F1" w:rsidRDefault="009376F1" w:rsidP="009376F1">
      <w:pPr>
        <w:tabs>
          <w:tab w:val="left" w:pos="936"/>
        </w:tabs>
        <w:ind w:left="680"/>
        <w:jc w:val="both"/>
      </w:pPr>
    </w:p>
    <w:p w:rsidR="009376F1" w:rsidRPr="009376F1" w:rsidRDefault="009376F1" w:rsidP="009376F1">
      <w:pPr>
        <w:tabs>
          <w:tab w:val="left" w:pos="936"/>
        </w:tabs>
        <w:jc w:val="both"/>
        <w:rPr>
          <w:sz w:val="20"/>
        </w:rPr>
      </w:pPr>
      <w:r w:rsidRPr="009376F1">
        <w:rPr>
          <w:sz w:val="20"/>
        </w:rPr>
        <w:t>Miejscowość, data</w:t>
      </w:r>
      <w:r w:rsidRPr="009376F1">
        <w:rPr>
          <w:sz w:val="20"/>
        </w:rPr>
        <w:tab/>
      </w:r>
    </w:p>
    <w:p w:rsidR="008C1C88" w:rsidRPr="009376F1" w:rsidRDefault="008C1C88">
      <w:pPr>
        <w:tabs>
          <w:tab w:val="left" w:pos="936"/>
        </w:tabs>
        <w:rPr>
          <w:sz w:val="20"/>
        </w:rPr>
      </w:pPr>
    </w:p>
    <w:p w:rsidR="006520FD" w:rsidRPr="009376F1" w:rsidRDefault="006520FD">
      <w:pPr>
        <w:tabs>
          <w:tab w:val="left" w:pos="936"/>
        </w:tabs>
        <w:rPr>
          <w:sz w:val="20"/>
        </w:rPr>
      </w:pPr>
    </w:p>
    <w:p w:rsidR="006520FD" w:rsidRPr="009376F1" w:rsidRDefault="009376F1">
      <w:pPr>
        <w:tabs>
          <w:tab w:val="left" w:pos="936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520FD" w:rsidRPr="009376F1">
        <w:rPr>
          <w:sz w:val="20"/>
        </w:rPr>
        <w:t>Z-ca Dyrektora</w:t>
      </w:r>
      <w:r w:rsidR="006520FD" w:rsidRPr="009376F1">
        <w:rPr>
          <w:sz w:val="20"/>
        </w:rPr>
        <w:tab/>
      </w:r>
      <w:r w:rsidR="006520FD" w:rsidRPr="009376F1">
        <w:rPr>
          <w:sz w:val="20"/>
        </w:rPr>
        <w:tab/>
      </w:r>
      <w:r w:rsidR="006520FD" w:rsidRPr="009376F1">
        <w:rPr>
          <w:sz w:val="20"/>
        </w:rPr>
        <w:tab/>
      </w:r>
      <w:r w:rsidR="006520FD" w:rsidRPr="009376F1">
        <w:rPr>
          <w:sz w:val="20"/>
        </w:rPr>
        <w:tab/>
      </w:r>
      <w:r w:rsidR="006520FD" w:rsidRPr="009376F1">
        <w:rPr>
          <w:sz w:val="20"/>
        </w:rPr>
        <w:tab/>
        <w:t>Dyrektor</w:t>
      </w:r>
    </w:p>
    <w:p w:rsidR="006520FD" w:rsidRPr="009376F1" w:rsidRDefault="006520FD">
      <w:pPr>
        <w:tabs>
          <w:tab w:val="left" w:pos="936"/>
        </w:tabs>
        <w:rPr>
          <w:sz w:val="20"/>
        </w:rPr>
      </w:pPr>
      <w:r w:rsidRPr="009376F1">
        <w:rPr>
          <w:sz w:val="20"/>
        </w:rPr>
        <w:t xml:space="preserve">  </w:t>
      </w:r>
      <w:r w:rsidRPr="009376F1">
        <w:rPr>
          <w:sz w:val="20"/>
        </w:rPr>
        <w:tab/>
      </w:r>
      <w:r w:rsidR="009376F1">
        <w:rPr>
          <w:sz w:val="20"/>
        </w:rPr>
        <w:tab/>
      </w:r>
      <w:r w:rsidR="009376F1">
        <w:rPr>
          <w:sz w:val="20"/>
        </w:rPr>
        <w:tab/>
      </w:r>
      <w:r w:rsidRPr="009376F1">
        <w:rPr>
          <w:sz w:val="20"/>
        </w:rPr>
        <w:t>Ds. Technicznych</w:t>
      </w:r>
      <w:r w:rsidRPr="009376F1">
        <w:rPr>
          <w:sz w:val="20"/>
        </w:rPr>
        <w:tab/>
      </w:r>
      <w:r w:rsidRPr="009376F1">
        <w:rPr>
          <w:sz w:val="20"/>
        </w:rPr>
        <w:tab/>
      </w:r>
      <w:r w:rsidRPr="009376F1">
        <w:rPr>
          <w:sz w:val="20"/>
        </w:rPr>
        <w:tab/>
      </w:r>
      <w:r w:rsidRPr="009376F1">
        <w:rPr>
          <w:sz w:val="20"/>
        </w:rPr>
        <w:tab/>
        <w:t>Zakładu Wnioskującego</w:t>
      </w:r>
    </w:p>
    <w:p w:rsidR="006520FD" w:rsidRPr="009376F1" w:rsidRDefault="006520FD">
      <w:pPr>
        <w:tabs>
          <w:tab w:val="left" w:pos="936"/>
        </w:tabs>
        <w:rPr>
          <w:sz w:val="20"/>
        </w:rPr>
      </w:pPr>
      <w:r w:rsidRPr="009376F1">
        <w:rPr>
          <w:sz w:val="20"/>
        </w:rPr>
        <w:tab/>
      </w:r>
      <w:r w:rsidR="009376F1">
        <w:rPr>
          <w:sz w:val="20"/>
        </w:rPr>
        <w:tab/>
      </w:r>
      <w:r w:rsidR="009376F1">
        <w:rPr>
          <w:sz w:val="20"/>
        </w:rPr>
        <w:tab/>
      </w:r>
      <w:r w:rsidRPr="009376F1">
        <w:rPr>
          <w:sz w:val="20"/>
        </w:rPr>
        <w:t xml:space="preserve"> Zakładu Wnioskującego</w:t>
      </w:r>
    </w:p>
    <w:p w:rsidR="006520FD" w:rsidRPr="009376F1" w:rsidRDefault="006520FD">
      <w:pPr>
        <w:tabs>
          <w:tab w:val="left" w:pos="936"/>
        </w:tabs>
        <w:rPr>
          <w:sz w:val="20"/>
        </w:rPr>
      </w:pPr>
    </w:p>
    <w:p w:rsidR="009376F1" w:rsidRDefault="009376F1">
      <w:pPr>
        <w:tabs>
          <w:tab w:val="left" w:pos="936"/>
        </w:tabs>
        <w:ind w:left="680"/>
        <w:jc w:val="both"/>
      </w:pPr>
    </w:p>
    <w:sectPr w:rsidR="009376F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10" w:rsidRDefault="00614910">
      <w:r>
        <w:separator/>
      </w:r>
    </w:p>
  </w:endnote>
  <w:endnote w:type="continuationSeparator" w:id="0">
    <w:p w:rsidR="00614910" w:rsidRDefault="0061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6520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20FD" w:rsidRDefault="00652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6520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388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520FD" w:rsidRPr="00590AC9" w:rsidRDefault="008F19F4" w:rsidP="008F19F4">
    <w:pPr>
      <w:pStyle w:val="Stopka"/>
      <w:ind w:right="360"/>
      <w:rPr>
        <w:sz w:val="16"/>
      </w:rPr>
    </w:pPr>
    <w:r w:rsidRPr="00590AC9">
      <w:rPr>
        <w:sz w:val="16"/>
      </w:rPr>
      <w:t xml:space="preserve">Wniosek zakładu obowiązuje od </w:t>
    </w:r>
    <w:r w:rsidR="00D66EDF">
      <w:rPr>
        <w:sz w:val="16"/>
      </w:rPr>
      <w:t>01</w:t>
    </w:r>
    <w:r w:rsidR="0063175B" w:rsidRPr="00590AC9">
      <w:rPr>
        <w:sz w:val="16"/>
      </w:rPr>
      <w:t>.</w:t>
    </w:r>
    <w:r w:rsidR="00D66EDF">
      <w:rPr>
        <w:sz w:val="16"/>
      </w:rPr>
      <w:t>03</w:t>
    </w:r>
    <w:r w:rsidRPr="00590AC9">
      <w:rPr>
        <w:sz w:val="16"/>
      </w:rPr>
      <w:t>.20</w:t>
    </w:r>
    <w:r w:rsidR="00D66EDF">
      <w:rPr>
        <w:sz w:val="16"/>
      </w:rPr>
      <w:t>23</w:t>
    </w:r>
    <w:r w:rsidRPr="00590AC9">
      <w:rPr>
        <w:sz w:val="16"/>
      </w:rPr>
      <w:t xml:space="preserve"> </w:t>
    </w:r>
    <w:proofErr w:type="gramStart"/>
    <w:r w:rsidRPr="00590AC9">
      <w:rPr>
        <w:sz w:val="16"/>
      </w:rPr>
      <w:t>r</w:t>
    </w:r>
    <w:proofErr w:type="gramEnd"/>
    <w:r w:rsidRPr="00590AC9"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10" w:rsidRDefault="00614910">
      <w:r>
        <w:separator/>
      </w:r>
    </w:p>
  </w:footnote>
  <w:footnote w:type="continuationSeparator" w:id="0">
    <w:p w:rsidR="00614910" w:rsidRDefault="00614910">
      <w:r>
        <w:continuationSeparator/>
      </w:r>
    </w:p>
  </w:footnote>
  <w:footnote w:id="1">
    <w:p w:rsidR="00EC3AF1" w:rsidRDefault="00EC3AF1" w:rsidP="00EC3A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0689">
        <w:rPr>
          <w:color w:val="A6A6A6" w:themeColor="background1" w:themeShade="A6"/>
        </w:rPr>
        <w:t xml:space="preserve">Niepotrzebne skreślić </w:t>
      </w:r>
    </w:p>
  </w:footnote>
  <w:footnote w:id="2">
    <w:p w:rsidR="0063175B" w:rsidRDefault="006317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0689">
        <w:rPr>
          <w:color w:val="A6A6A6" w:themeColor="background1" w:themeShade="A6"/>
        </w:rPr>
        <w:t>Niepotrzebne skreślić</w:t>
      </w:r>
      <w:r w:rsidR="006025A6" w:rsidRPr="00B40689">
        <w:rPr>
          <w:color w:val="A6A6A6" w:themeColor="background1" w:themeShade="A6"/>
        </w:rPr>
        <w:t xml:space="preserve"> lub uzupełnić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994"/>
    <w:multiLevelType w:val="hybridMultilevel"/>
    <w:tmpl w:val="3AEE4F42"/>
    <w:lvl w:ilvl="0" w:tplc="80CE0530">
      <w:start w:val="1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6C7638"/>
    <w:multiLevelType w:val="hybridMultilevel"/>
    <w:tmpl w:val="2D86F522"/>
    <w:lvl w:ilvl="0" w:tplc="11DC9E94">
      <w:start w:val="1"/>
      <w:numFmt w:val="bullet"/>
      <w:lvlText w:val=""/>
      <w:lvlJc w:val="left"/>
      <w:pPr>
        <w:ind w:left="1096" w:hanging="35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7F1"/>
    <w:multiLevelType w:val="hybridMultilevel"/>
    <w:tmpl w:val="254C6176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7362"/>
    <w:multiLevelType w:val="hybridMultilevel"/>
    <w:tmpl w:val="797E3468"/>
    <w:lvl w:ilvl="0" w:tplc="594ABF58">
      <w:start w:val="1"/>
      <w:numFmt w:val="bullet"/>
      <w:lvlText w:val=""/>
      <w:lvlJc w:val="left"/>
      <w:pPr>
        <w:ind w:left="1040" w:hanging="41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4267"/>
    <w:multiLevelType w:val="hybridMultilevel"/>
    <w:tmpl w:val="4C9A0EE4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9E2"/>
    <w:multiLevelType w:val="hybridMultilevel"/>
    <w:tmpl w:val="AAB6A5BE"/>
    <w:lvl w:ilvl="0" w:tplc="ED94EC9A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D7B06"/>
    <w:multiLevelType w:val="hybridMultilevel"/>
    <w:tmpl w:val="AAB6A5BE"/>
    <w:lvl w:ilvl="0" w:tplc="5CA81A18">
      <w:start w:val="1"/>
      <w:numFmt w:val="bullet"/>
      <w:lvlText w:val="-"/>
      <w:lvlJc w:val="left"/>
      <w:pPr>
        <w:tabs>
          <w:tab w:val="num" w:pos="1040"/>
        </w:tabs>
        <w:ind w:left="96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D0A94"/>
    <w:multiLevelType w:val="hybridMultilevel"/>
    <w:tmpl w:val="108A0296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6848"/>
    <w:multiLevelType w:val="hybridMultilevel"/>
    <w:tmpl w:val="AD92688A"/>
    <w:lvl w:ilvl="0" w:tplc="AAC8521E">
      <w:start w:val="1"/>
      <w:numFmt w:val="bullet"/>
      <w:lvlText w:val=""/>
      <w:lvlJc w:val="left"/>
      <w:pPr>
        <w:ind w:left="1039" w:hanging="35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367B"/>
    <w:multiLevelType w:val="hybridMultilevel"/>
    <w:tmpl w:val="AAB6A5BE"/>
    <w:lvl w:ilvl="0" w:tplc="634AA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E63B8"/>
    <w:multiLevelType w:val="multilevel"/>
    <w:tmpl w:val="1DD2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0EB4433"/>
    <w:multiLevelType w:val="hybridMultilevel"/>
    <w:tmpl w:val="2E48EE1A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E20B0"/>
    <w:multiLevelType w:val="hybridMultilevel"/>
    <w:tmpl w:val="AAB6A5BE"/>
    <w:lvl w:ilvl="0" w:tplc="9BB01AB6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displayHorizontalDrawingGridEvery w:val="3"/>
  <w:displayVerticalDrawingGridEvery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3A"/>
    <w:rsid w:val="00065D2B"/>
    <w:rsid w:val="00067A31"/>
    <w:rsid w:val="00093969"/>
    <w:rsid w:val="00143D0D"/>
    <w:rsid w:val="001541D1"/>
    <w:rsid w:val="00296311"/>
    <w:rsid w:val="00322044"/>
    <w:rsid w:val="004160A1"/>
    <w:rsid w:val="00424272"/>
    <w:rsid w:val="0044423A"/>
    <w:rsid w:val="00444593"/>
    <w:rsid w:val="00473FBB"/>
    <w:rsid w:val="004F0CFB"/>
    <w:rsid w:val="004F6A32"/>
    <w:rsid w:val="005039B5"/>
    <w:rsid w:val="005049BC"/>
    <w:rsid w:val="00577259"/>
    <w:rsid w:val="00590AC9"/>
    <w:rsid w:val="005C6AC4"/>
    <w:rsid w:val="006025A6"/>
    <w:rsid w:val="00614910"/>
    <w:rsid w:val="0063175B"/>
    <w:rsid w:val="006520FD"/>
    <w:rsid w:val="006A6D9B"/>
    <w:rsid w:val="006B7164"/>
    <w:rsid w:val="008C1C88"/>
    <w:rsid w:val="008D5D59"/>
    <w:rsid w:val="008D71AC"/>
    <w:rsid w:val="008F19F4"/>
    <w:rsid w:val="009376F1"/>
    <w:rsid w:val="0095048A"/>
    <w:rsid w:val="009B5787"/>
    <w:rsid w:val="009D6BA4"/>
    <w:rsid w:val="00A67CA6"/>
    <w:rsid w:val="00AC3403"/>
    <w:rsid w:val="00B40689"/>
    <w:rsid w:val="00BE3EF3"/>
    <w:rsid w:val="00CD388F"/>
    <w:rsid w:val="00CD741C"/>
    <w:rsid w:val="00D66EDF"/>
    <w:rsid w:val="00E83BC3"/>
    <w:rsid w:val="00EC3AF1"/>
    <w:rsid w:val="00F02AAA"/>
    <w:rsid w:val="00F27BB2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E774AA"/>
  <w15:chartTrackingRefBased/>
  <w15:docId w15:val="{D8995618-4B42-4B57-8A2A-7A3CC393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8F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9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7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75B"/>
  </w:style>
  <w:style w:type="character" w:styleId="Odwoanieprzypisudolnego">
    <w:name w:val="footnote reference"/>
    <w:semiHidden/>
    <w:unhideWhenUsed/>
    <w:rsid w:val="00631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BB6A-2AB0-42C4-83E7-DD20A6CF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1037</Words>
  <Characters>7819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IBDIM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IBDIM</dc:creator>
  <cp:keywords/>
  <dc:description/>
  <cp:lastModifiedBy>Piotr Olaszek</cp:lastModifiedBy>
  <cp:revision>17</cp:revision>
  <cp:lastPrinted>2018-12-21T09:30:00Z</cp:lastPrinted>
  <dcterms:created xsi:type="dcterms:W3CDTF">2018-02-07T11:55:00Z</dcterms:created>
  <dcterms:modified xsi:type="dcterms:W3CDTF">2023-03-06T11:37:00Z</dcterms:modified>
</cp:coreProperties>
</file>